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11" w:rsidRDefault="00B27411" w:rsidP="00B27411">
      <w:pPr>
        <w:pStyle w:val="a9"/>
        <w:spacing w:before="8" w:line="48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Yuan Ze University College of Engineering Guidelines for Rewarding Students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 Journal Publication</w:t>
      </w:r>
    </w:p>
    <w:p w:rsidR="00B27411" w:rsidRPr="00A028AF" w:rsidRDefault="00B27411" w:rsidP="00B27411">
      <w:pPr>
        <w:wordWrap w:val="0"/>
        <w:spacing w:line="259" w:lineRule="exact"/>
        <w:ind w:right="110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7B34A6">
        <w:rPr>
          <w:rFonts w:ascii="Times New Roman" w:eastAsiaTheme="minorEastAsia" w:hAnsi="Times New Roman" w:cs="Times New Roman"/>
          <w:sz w:val="20"/>
          <w:szCs w:val="20"/>
        </w:rPr>
        <w:t>Approved by the College Affairs Meeting on October 20, 1995</w:t>
      </w:r>
    </w:p>
    <w:p w:rsidR="00B27411" w:rsidRPr="00A028AF" w:rsidRDefault="00B27411" w:rsidP="00B27411">
      <w:pPr>
        <w:wordWrap w:val="0"/>
        <w:spacing w:line="260" w:lineRule="exact"/>
        <w:ind w:right="110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7B34A6">
        <w:rPr>
          <w:rFonts w:ascii="Times New Roman" w:eastAsiaTheme="minorEastAsia" w:hAnsi="Times New Roman" w:cs="Times New Roman"/>
          <w:sz w:val="20"/>
          <w:szCs w:val="20"/>
        </w:rPr>
        <w:t xml:space="preserve">Completed the first </w:t>
      </w:r>
      <w:r w:rsidRPr="00A028AF">
        <w:rPr>
          <w:rFonts w:ascii="Times New Roman" w:eastAsiaTheme="minorEastAsia" w:hAnsi="Times New Roman" w:cs="Times New Roman"/>
          <w:sz w:val="20"/>
          <w:szCs w:val="20"/>
        </w:rPr>
        <w:t>amendment</w:t>
      </w:r>
      <w:r w:rsidRPr="007B34A6">
        <w:rPr>
          <w:rFonts w:ascii="Times New Roman" w:eastAsiaTheme="minorEastAsia" w:hAnsi="Times New Roman" w:cs="Times New Roman"/>
          <w:sz w:val="20"/>
          <w:szCs w:val="20"/>
        </w:rPr>
        <w:t xml:space="preserve"> on May 30, 1996</w:t>
      </w:r>
    </w:p>
    <w:p w:rsidR="00B27411" w:rsidRPr="00A028AF" w:rsidRDefault="00B27411" w:rsidP="00B27411">
      <w:pPr>
        <w:wordWrap w:val="0"/>
        <w:spacing w:line="269" w:lineRule="exact"/>
        <w:ind w:right="110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7B34A6">
        <w:rPr>
          <w:rFonts w:ascii="Times New Roman" w:eastAsiaTheme="minorEastAsia" w:hAnsi="Times New Roman" w:cs="Times New Roman"/>
          <w:sz w:val="20"/>
          <w:szCs w:val="20"/>
        </w:rPr>
        <w:t>Completed the second amendment on May 30, 1998</w:t>
      </w:r>
    </w:p>
    <w:p w:rsidR="00B27411" w:rsidRPr="00A028AF" w:rsidRDefault="00B27411" w:rsidP="00B27411">
      <w:pPr>
        <w:wordWrap w:val="0"/>
        <w:spacing w:line="269" w:lineRule="exact"/>
        <w:ind w:right="110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7B34A6">
        <w:rPr>
          <w:rFonts w:ascii="Times New Roman" w:eastAsiaTheme="minorEastAsia" w:hAnsi="Times New Roman" w:cs="Times New Roman"/>
          <w:sz w:val="20"/>
          <w:szCs w:val="20"/>
        </w:rPr>
        <w:t>Amended by the 4th College Affairs Meeting in the 1998 academic year on January 6, 1999</w:t>
      </w:r>
    </w:p>
    <w:p w:rsidR="00B27411" w:rsidRPr="00A028AF" w:rsidRDefault="00B27411" w:rsidP="00B27411">
      <w:pPr>
        <w:wordWrap w:val="0"/>
        <w:spacing w:line="269" w:lineRule="exact"/>
        <w:ind w:right="110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7B34A6">
        <w:rPr>
          <w:rFonts w:ascii="Times New Roman" w:eastAsiaTheme="minorEastAsia" w:hAnsi="Times New Roman" w:cs="Times New Roman"/>
          <w:sz w:val="20"/>
          <w:szCs w:val="20"/>
        </w:rPr>
        <w:t>Amended by the 1st College Affairs Meeting in the 2000 academic year on October 4, 2000</w:t>
      </w:r>
    </w:p>
    <w:p w:rsidR="00B27411" w:rsidRPr="00A028AF" w:rsidRDefault="00B27411" w:rsidP="00B27411">
      <w:pPr>
        <w:wordWrap w:val="0"/>
        <w:spacing w:line="269" w:lineRule="exact"/>
        <w:ind w:right="110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7B34A6">
        <w:rPr>
          <w:rFonts w:ascii="Times New Roman" w:eastAsiaTheme="minorEastAsia" w:hAnsi="Times New Roman" w:cs="Times New Roman"/>
          <w:sz w:val="20"/>
          <w:szCs w:val="20"/>
        </w:rPr>
        <w:t>Amended by the 1st College Affairs Meeting in the 2004 academic year on October 27, 2004</w:t>
      </w:r>
    </w:p>
    <w:p w:rsidR="00B27411" w:rsidRPr="00A028AF" w:rsidRDefault="00B27411" w:rsidP="00B27411">
      <w:pPr>
        <w:wordWrap w:val="0"/>
        <w:spacing w:line="269" w:lineRule="exact"/>
        <w:ind w:right="110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7B34A6">
        <w:rPr>
          <w:rFonts w:ascii="Times New Roman" w:eastAsiaTheme="minorEastAsia" w:hAnsi="Times New Roman" w:cs="Times New Roman"/>
          <w:sz w:val="20"/>
          <w:szCs w:val="20"/>
        </w:rPr>
        <w:t>Amended by the 2nd College Affairs Meeting in the 2007 academic year on October 25, 2007</w:t>
      </w:r>
    </w:p>
    <w:p w:rsidR="00EB6F83" w:rsidRDefault="00B27411" w:rsidP="00EB6F83">
      <w:pPr>
        <w:wordWrap w:val="0"/>
        <w:spacing w:line="269" w:lineRule="exact"/>
        <w:ind w:right="110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7B34A6">
        <w:rPr>
          <w:rFonts w:ascii="Times New Roman" w:eastAsiaTheme="minorEastAsia" w:hAnsi="Times New Roman" w:cs="Times New Roman"/>
          <w:sz w:val="20"/>
          <w:szCs w:val="20"/>
        </w:rPr>
        <w:t xml:space="preserve">Amended by the 1st College Affairs Meeting in the 2011 academic year on </w:t>
      </w:r>
      <w:r w:rsidRPr="00A028AF">
        <w:rPr>
          <w:rFonts w:ascii="Times New Roman" w:eastAsiaTheme="minorEastAsia" w:hAnsi="Times New Roman" w:cs="Times New Roman"/>
          <w:sz w:val="20"/>
          <w:szCs w:val="20"/>
        </w:rPr>
        <w:t>September</w:t>
      </w:r>
      <w:r w:rsidRPr="007B34A6">
        <w:rPr>
          <w:rFonts w:ascii="Times New Roman" w:eastAsiaTheme="minorEastAsia" w:hAnsi="Times New Roman" w:cs="Times New Roman"/>
          <w:sz w:val="20"/>
          <w:szCs w:val="20"/>
        </w:rPr>
        <w:t xml:space="preserve"> 22, 2011</w:t>
      </w:r>
      <w:r w:rsidR="00EB6F83">
        <w:rPr>
          <w:rFonts w:ascii="Times New Roman" w:eastAsiaTheme="minorEastAsia" w:hAnsi="Times New Roman" w:cs="Times New Roman"/>
          <w:sz w:val="20"/>
          <w:szCs w:val="20"/>
        </w:rPr>
        <w:br/>
      </w:r>
      <w:r w:rsidR="00EB6F83" w:rsidRPr="007B34A6">
        <w:rPr>
          <w:rFonts w:ascii="Times New Roman" w:eastAsiaTheme="minorEastAsia" w:hAnsi="Times New Roman" w:cs="Times New Roman"/>
          <w:sz w:val="20"/>
          <w:szCs w:val="20"/>
        </w:rPr>
        <w:t xml:space="preserve">Amended by the </w:t>
      </w:r>
      <w:r w:rsidR="00EB6F83">
        <w:rPr>
          <w:rFonts w:ascii="Times New Roman" w:eastAsiaTheme="minorEastAsia" w:hAnsi="Times New Roman" w:cs="Times New Roman"/>
          <w:sz w:val="20"/>
          <w:szCs w:val="20"/>
        </w:rPr>
        <w:t>6th</w:t>
      </w:r>
      <w:r w:rsidR="00EB6F83" w:rsidRPr="007B34A6">
        <w:rPr>
          <w:rFonts w:ascii="Times New Roman" w:eastAsiaTheme="minorEastAsia" w:hAnsi="Times New Roman" w:cs="Times New Roman"/>
          <w:sz w:val="20"/>
          <w:szCs w:val="20"/>
        </w:rPr>
        <w:t xml:space="preserve"> College Affairs Meeting in the 20</w:t>
      </w:r>
      <w:r w:rsidR="00EB6F83">
        <w:rPr>
          <w:rFonts w:ascii="Times New Roman" w:eastAsiaTheme="minorEastAsia" w:hAnsi="Times New Roman" w:cs="Times New Roman" w:hint="eastAsia"/>
          <w:sz w:val="20"/>
          <w:szCs w:val="20"/>
        </w:rPr>
        <w:t>22</w:t>
      </w:r>
      <w:r w:rsidR="00EB6F83" w:rsidRPr="007B34A6">
        <w:rPr>
          <w:rFonts w:ascii="Times New Roman" w:eastAsiaTheme="minorEastAsia" w:hAnsi="Times New Roman" w:cs="Times New Roman"/>
          <w:sz w:val="20"/>
          <w:szCs w:val="20"/>
        </w:rPr>
        <w:t xml:space="preserve"> academic year on </w:t>
      </w:r>
      <w:bookmarkStart w:id="0" w:name="_GoBack"/>
      <w:r w:rsidR="00EB6F83">
        <w:rPr>
          <w:rFonts w:ascii="Times New Roman" w:eastAsiaTheme="minorEastAsia" w:hAnsi="Times New Roman" w:cs="Times New Roman"/>
          <w:sz w:val="20"/>
          <w:szCs w:val="20"/>
        </w:rPr>
        <w:t>May</w:t>
      </w:r>
      <w:r w:rsidR="00EB6F83" w:rsidRPr="007B34A6">
        <w:rPr>
          <w:rFonts w:ascii="Times New Roman" w:eastAsiaTheme="minorEastAsia" w:hAnsi="Times New Roman" w:cs="Times New Roman"/>
          <w:sz w:val="20"/>
          <w:szCs w:val="20"/>
        </w:rPr>
        <w:t xml:space="preserve"> 2</w:t>
      </w:r>
      <w:r w:rsidR="00EB6F83">
        <w:rPr>
          <w:rFonts w:ascii="Times New Roman" w:eastAsiaTheme="minorEastAsia" w:hAnsi="Times New Roman" w:cs="Times New Roman"/>
          <w:sz w:val="20"/>
          <w:szCs w:val="20"/>
        </w:rPr>
        <w:t>0</w:t>
      </w:r>
      <w:r w:rsidR="00EB6F83" w:rsidRPr="007B34A6">
        <w:rPr>
          <w:rFonts w:ascii="Times New Roman" w:eastAsiaTheme="minorEastAsia" w:hAnsi="Times New Roman" w:cs="Times New Roman"/>
          <w:sz w:val="20"/>
          <w:szCs w:val="20"/>
        </w:rPr>
        <w:t>, 20</w:t>
      </w:r>
      <w:r w:rsidR="00EB6F83">
        <w:rPr>
          <w:rFonts w:ascii="Times New Roman" w:eastAsiaTheme="minorEastAsia" w:hAnsi="Times New Roman" w:cs="Times New Roman" w:hint="eastAsia"/>
          <w:sz w:val="20"/>
          <w:szCs w:val="20"/>
        </w:rPr>
        <w:t>22</w:t>
      </w:r>
      <w:bookmarkEnd w:id="0"/>
    </w:p>
    <w:p w:rsidR="00B27411" w:rsidRPr="00EB6F83" w:rsidRDefault="00B27411" w:rsidP="00B27411">
      <w:pPr>
        <w:wordWrap w:val="0"/>
        <w:spacing w:line="269" w:lineRule="exact"/>
        <w:ind w:right="110"/>
        <w:jc w:val="right"/>
        <w:rPr>
          <w:rFonts w:ascii="Times New Roman" w:eastAsiaTheme="minorEastAsia" w:hAnsi="Times New Roman" w:cs="Times New Roman"/>
          <w:sz w:val="20"/>
          <w:szCs w:val="20"/>
        </w:rPr>
      </w:pPr>
    </w:p>
    <w:p w:rsidR="00B27411" w:rsidRPr="004E2E63" w:rsidRDefault="00B27411" w:rsidP="00B27411">
      <w:pPr>
        <w:pStyle w:val="a7"/>
        <w:spacing w:before="1"/>
        <w:ind w:left="0"/>
        <w:rPr>
          <w:rFonts w:ascii="Times New Roman" w:hAnsi="Times New Roman" w:cs="Times New Roman" w:hint="eastAsia"/>
          <w:sz w:val="16"/>
        </w:rPr>
      </w:pPr>
    </w:p>
    <w:p w:rsidR="00B27411" w:rsidRDefault="00B27411" w:rsidP="00B27411">
      <w:pPr>
        <w:pStyle w:val="a7"/>
        <w:spacing w:line="223" w:lineRule="auto"/>
        <w:ind w:left="1078" w:right="204" w:hanging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Article 1</w:t>
      </w:r>
      <w:r w:rsidR="00C80536"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 w:hint="eastAsia"/>
        </w:rPr>
        <w:t xml:space="preserve">To encourage students from each department of the College of Engineering (both university and graduate institutes) to </w:t>
      </w:r>
      <w:r>
        <w:rPr>
          <w:rFonts w:ascii="Times New Roman" w:hAnsi="Times New Roman" w:cs="Times New Roman"/>
        </w:rPr>
        <w:t>actively</w:t>
      </w:r>
      <w:r>
        <w:rPr>
          <w:rFonts w:ascii="Times New Roman" w:hAnsi="Times New Roman" w:cs="Times New Roman" w:hint="eastAsia"/>
        </w:rPr>
        <w:t xml:space="preserve"> participate in academic research and publish their results in academic journals </w:t>
      </w:r>
      <w:r>
        <w:rPr>
          <w:rFonts w:ascii="Times New Roman" w:hAnsi="Times New Roman" w:cs="Times New Roman"/>
        </w:rPr>
        <w:t>to promote</w:t>
      </w:r>
      <w:r>
        <w:rPr>
          <w:rFonts w:ascii="Times New Roman" w:hAnsi="Times New Roman" w:cs="Times New Roman" w:hint="eastAsia"/>
        </w:rPr>
        <w:t xml:space="preserve"> the academic status and reputation of each department, the College of Engineering (hereinafter referred to as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this College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) </w:t>
      </w:r>
      <w:r>
        <w:rPr>
          <w:rFonts w:ascii="Times New Roman" w:hAnsi="Times New Roman" w:cs="Times New Roman"/>
        </w:rPr>
        <w:t>established</w:t>
      </w:r>
      <w:r>
        <w:rPr>
          <w:rFonts w:ascii="Times New Roman" w:hAnsi="Times New Roman" w:cs="Times New Roman" w:hint="eastAsia"/>
        </w:rPr>
        <w:t xml:space="preserve"> the Guidelines for Rewarding Students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 xml:space="preserve"> Journal Publication (hereafter referred to as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the Guidelines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). </w:t>
      </w:r>
    </w:p>
    <w:p w:rsidR="00B27411" w:rsidRDefault="00C80536" w:rsidP="00B27411">
      <w:pPr>
        <w:pStyle w:val="a7"/>
        <w:spacing w:line="223" w:lineRule="auto"/>
        <w:ind w:left="1078" w:right="204" w:hanging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Article 2: </w:t>
      </w:r>
      <w:r w:rsidR="00B27411">
        <w:rPr>
          <w:rFonts w:ascii="Times New Roman" w:hAnsi="Times New Roman" w:cs="Times New Roman" w:hint="eastAsia"/>
        </w:rPr>
        <w:t xml:space="preserve">Students from all departments of this College who meet the requirements are eligible for application. </w:t>
      </w:r>
    </w:p>
    <w:p w:rsidR="00B27411" w:rsidRDefault="00C80536" w:rsidP="00B27411">
      <w:pPr>
        <w:pStyle w:val="a7"/>
        <w:spacing w:line="223" w:lineRule="auto"/>
        <w:ind w:left="1078" w:right="204" w:hanging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Article 3: </w:t>
      </w:r>
      <w:r w:rsidR="00B27411">
        <w:rPr>
          <w:rFonts w:ascii="Times New Roman" w:hAnsi="Times New Roman" w:cs="Times New Roman" w:hint="eastAsia"/>
        </w:rPr>
        <w:t xml:space="preserve">The reward requirements are as follows: </w:t>
      </w:r>
    </w:p>
    <w:p w:rsidR="00B27411" w:rsidRPr="00ED0B54" w:rsidRDefault="00B27411" w:rsidP="00B27411">
      <w:pPr>
        <w:pStyle w:val="a7"/>
        <w:numPr>
          <w:ilvl w:val="0"/>
          <w:numId w:val="1"/>
        </w:numPr>
        <w:spacing w:line="285" w:lineRule="auto"/>
        <w:ind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To maintain the academic performance of this college, the </w:t>
      </w:r>
      <w:r>
        <w:rPr>
          <w:rFonts w:ascii="Times New Roman" w:hAnsi="Times New Roman" w:cs="Times New Roman"/>
        </w:rPr>
        <w:t>summited</w:t>
      </w:r>
      <w:r>
        <w:rPr>
          <w:rFonts w:ascii="Times New Roman" w:hAnsi="Times New Roman" w:cs="Times New Roman" w:hint="eastAsia"/>
        </w:rPr>
        <w:t xml:space="preserve"> papers for application must be published in </w:t>
      </w:r>
      <w:r w:rsidRPr="00ED0B54">
        <w:rPr>
          <w:rFonts w:ascii="Times New Roman" w:hAnsi="Times New Roman" w:cs="Times New Roman" w:hint="eastAsia"/>
        </w:rPr>
        <w:t xml:space="preserve">domestic or foreign </w:t>
      </w:r>
      <w:r w:rsidRPr="00ED0B54">
        <w:rPr>
          <w:rFonts w:ascii="Times New Roman" w:eastAsia="Times New Roman" w:hAnsi="Times New Roman" w:cs="Times New Roman"/>
        </w:rPr>
        <w:t>SCI/SSCI</w:t>
      </w:r>
      <w:r w:rsidRPr="00ED0B54">
        <w:rPr>
          <w:rFonts w:ascii="Times New Roman" w:eastAsiaTheme="minorEastAsia" w:hAnsi="Times New Roman" w:cs="Times New Roman" w:hint="eastAsia"/>
        </w:rPr>
        <w:t xml:space="preserve"> journals that have a comprehensive review system. Papers that have been published or accepted for publication are certified. </w:t>
      </w:r>
    </w:p>
    <w:p w:rsidR="00B27411" w:rsidRDefault="00B27411" w:rsidP="00B27411">
      <w:pPr>
        <w:pStyle w:val="a7"/>
        <w:numPr>
          <w:ilvl w:val="0"/>
          <w:numId w:val="1"/>
        </w:numPr>
        <w:spacing w:line="285" w:lineRule="auto"/>
        <w:ind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</w:t>
      </w:r>
      <w:r>
        <w:rPr>
          <w:rFonts w:ascii="Times New Roman" w:hAnsi="Times New Roman" w:cs="Times New Roman"/>
        </w:rPr>
        <w:t>submitted</w:t>
      </w:r>
      <w:r>
        <w:rPr>
          <w:rFonts w:ascii="Times New Roman" w:hAnsi="Times New Roman" w:cs="Times New Roman" w:hint="eastAsia"/>
        </w:rPr>
        <w:t xml:space="preserve"> papers must be completed in the departments of </w:t>
      </w:r>
      <w:r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 w:hint="eastAsia"/>
        </w:rPr>
        <w:t xml:space="preserve"> College and published in the name of the departments of this College. </w:t>
      </w:r>
    </w:p>
    <w:p w:rsidR="00B27411" w:rsidRDefault="00B27411" w:rsidP="00B27411">
      <w:pPr>
        <w:pStyle w:val="a7"/>
        <w:numPr>
          <w:ilvl w:val="0"/>
          <w:numId w:val="1"/>
        </w:numPr>
        <w:spacing w:line="285" w:lineRule="auto"/>
        <w:ind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The submission must be completed before the student graduates (those who graduate in the first semester must submit their papers by January 31, and those who graduate in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second semester must submit their papers by July 31). </w:t>
      </w:r>
    </w:p>
    <w:p w:rsidR="00B27411" w:rsidRDefault="00C80536" w:rsidP="00B27411">
      <w:pPr>
        <w:pStyle w:val="a7"/>
        <w:spacing w:line="285" w:lineRule="auto"/>
        <w:ind w:leftChars="100" w:left="1180" w:right="108" w:hangingChars="400" w:hanging="9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Article 4: </w:t>
      </w:r>
      <w:r w:rsidR="00B27411">
        <w:rPr>
          <w:rFonts w:ascii="Times New Roman" w:hAnsi="Times New Roman" w:cs="Times New Roman" w:hint="eastAsia"/>
        </w:rPr>
        <w:t xml:space="preserve">The review procedures begin </w:t>
      </w:r>
      <w:r w:rsidR="00B27411">
        <w:rPr>
          <w:rFonts w:ascii="Times New Roman" w:hAnsi="Times New Roman" w:cs="Times New Roman"/>
        </w:rPr>
        <w:t>immediately</w:t>
      </w:r>
      <w:r w:rsidR="00B27411">
        <w:rPr>
          <w:rFonts w:ascii="Times New Roman" w:hAnsi="Times New Roman" w:cs="Times New Roman" w:hint="eastAsia"/>
        </w:rPr>
        <w:t xml:space="preserve"> after the application is submitted. A photocopy of the first page of the published paper must be attached. For papers</w:t>
      </w:r>
      <w:r w:rsidR="00B27411">
        <w:rPr>
          <w:rFonts w:ascii="Times New Roman" w:hAnsi="Times New Roman" w:cs="Times New Roman"/>
        </w:rPr>
        <w:t xml:space="preserve"> that have only been</w:t>
      </w:r>
      <w:r w:rsidR="00B27411">
        <w:rPr>
          <w:rFonts w:ascii="Times New Roman" w:hAnsi="Times New Roman" w:cs="Times New Roman" w:hint="eastAsia"/>
        </w:rPr>
        <w:t xml:space="preserve"> accepted for publication, </w:t>
      </w:r>
      <w:r w:rsidR="00B27411">
        <w:rPr>
          <w:rFonts w:ascii="Times New Roman" w:hAnsi="Times New Roman" w:cs="Times New Roman"/>
        </w:rPr>
        <w:t>photocop</w:t>
      </w:r>
      <w:r w:rsidR="00B27411">
        <w:rPr>
          <w:rFonts w:ascii="Times New Roman" w:hAnsi="Times New Roman" w:cs="Times New Roman" w:hint="eastAsia"/>
        </w:rPr>
        <w:t xml:space="preserve">ies of the first page of the paper and the acceptance letter must be attached. </w:t>
      </w:r>
    </w:p>
    <w:p w:rsidR="00B27411" w:rsidRDefault="00B27411" w:rsidP="00B27411">
      <w:pPr>
        <w:pStyle w:val="a7"/>
        <w:spacing w:line="285" w:lineRule="auto"/>
        <w:ind w:leftChars="500" w:left="1100"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prize and award certificate are to be issued </w:t>
      </w:r>
      <w:r>
        <w:rPr>
          <w:rFonts w:ascii="Times New Roman" w:hAnsi="Times New Roman" w:cs="Times New Roman"/>
        </w:rPr>
        <w:t>following</w:t>
      </w:r>
      <w:r>
        <w:rPr>
          <w:rFonts w:ascii="Times New Roman" w:hAnsi="Times New Roman" w:cs="Times New Roman" w:hint="eastAsia"/>
        </w:rPr>
        <w:t xml:space="preserve"> the approval of the dean (applicants whose paper has only been accepted can file an application first and receive the award </w:t>
      </w:r>
      <w:r>
        <w:rPr>
          <w:rFonts w:ascii="Times New Roman" w:hAnsi="Times New Roman" w:cs="Times New Roman"/>
        </w:rPr>
        <w:t>certificate</w:t>
      </w:r>
      <w:r>
        <w:rPr>
          <w:rFonts w:ascii="Times New Roman" w:hAnsi="Times New Roman" w:cs="Times New Roman" w:hint="eastAsia"/>
        </w:rPr>
        <w:t xml:space="preserve"> after the paper is officially published). The reward winners are to be announced for </w:t>
      </w:r>
      <w:r>
        <w:rPr>
          <w:rFonts w:ascii="Times New Roman" w:hAnsi="Times New Roman" w:cs="Times New Roman"/>
        </w:rPr>
        <w:t xml:space="preserve">the benefit of their </w:t>
      </w:r>
      <w:r>
        <w:rPr>
          <w:rFonts w:ascii="Times New Roman" w:hAnsi="Times New Roman" w:cs="Times New Roman" w:hint="eastAsia"/>
        </w:rPr>
        <w:t xml:space="preserve">encouragement. </w:t>
      </w:r>
    </w:p>
    <w:p w:rsidR="00B27411" w:rsidRDefault="00C80536" w:rsidP="00B27411">
      <w:pPr>
        <w:pStyle w:val="a7"/>
        <w:spacing w:line="285" w:lineRule="auto"/>
        <w:ind w:leftChars="100" w:left="940" w:right="108" w:hangingChars="30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Article 5: </w:t>
      </w:r>
      <w:r w:rsidR="00B27411">
        <w:rPr>
          <w:rFonts w:ascii="Times New Roman" w:hAnsi="Times New Roman" w:cs="Times New Roman" w:hint="eastAsia"/>
        </w:rPr>
        <w:t>The reward criteria are as follows (note):</w:t>
      </w:r>
    </w:p>
    <w:p w:rsidR="00B27411" w:rsidRDefault="00B27411" w:rsidP="00B27411">
      <w:pPr>
        <w:pStyle w:val="a7"/>
        <w:numPr>
          <w:ilvl w:val="0"/>
          <w:numId w:val="2"/>
        </w:numPr>
        <w:spacing w:line="285" w:lineRule="auto"/>
        <w:ind w:right="108"/>
        <w:jc w:val="both"/>
        <w:rPr>
          <w:rFonts w:ascii="Times New Roman" w:eastAsiaTheme="minorEastAsia" w:hAnsi="Times New Roman" w:cs="Times New Roman"/>
          <w:spacing w:val="-1"/>
        </w:rPr>
      </w:pPr>
      <w:r>
        <w:rPr>
          <w:rFonts w:ascii="Times New Roman" w:hAnsi="Times New Roman" w:cs="Times New Roman" w:hint="eastAsia"/>
        </w:rPr>
        <w:t xml:space="preserve">For papers published or </w:t>
      </w:r>
      <w:r>
        <w:rPr>
          <w:rFonts w:ascii="Times New Roman" w:hAnsi="Times New Roman" w:cs="Times New Roman"/>
        </w:rPr>
        <w:t>accepted</w:t>
      </w:r>
      <w:r>
        <w:rPr>
          <w:rFonts w:ascii="Times New Roman" w:hAnsi="Times New Roman" w:cs="Times New Roman" w:hint="eastAsia"/>
        </w:rPr>
        <w:t xml:space="preserve"> by </w:t>
      </w:r>
      <w:r>
        <w:rPr>
          <w:rFonts w:ascii="Times New Roman" w:hAnsi="Times New Roman" w:cs="Times New Roman"/>
        </w:rPr>
        <w:t>domestic</w:t>
      </w:r>
      <w:r>
        <w:rPr>
          <w:rFonts w:ascii="Times New Roman" w:hAnsi="Times New Roman" w:cs="Times New Roman" w:hint="eastAsia"/>
        </w:rPr>
        <w:t xml:space="preserve"> or </w:t>
      </w:r>
      <w:r>
        <w:rPr>
          <w:rFonts w:ascii="Times New Roman" w:hAnsi="Times New Roman" w:cs="Times New Roman"/>
        </w:rPr>
        <w:t>foreign</w:t>
      </w:r>
      <w:r>
        <w:rPr>
          <w:rFonts w:ascii="Times New Roman" w:hAnsi="Times New Roman" w:cs="Times New Roman" w:hint="eastAsia"/>
        </w:rPr>
        <w:t xml:space="preserve"> </w:t>
      </w:r>
      <w:r w:rsidRPr="004E2E63">
        <w:rPr>
          <w:rFonts w:ascii="Times New Roman" w:eastAsia="Times New Roman" w:hAnsi="Times New Roman" w:cs="Times New Roman"/>
          <w:spacing w:val="-1"/>
        </w:rPr>
        <w:t>SCI/SSCI</w:t>
      </w:r>
      <w:r>
        <w:rPr>
          <w:rFonts w:ascii="Times New Roman" w:eastAsiaTheme="minorEastAsia" w:hAnsi="Times New Roman" w:cs="Times New Roman" w:hint="eastAsia"/>
          <w:spacing w:val="-1"/>
        </w:rPr>
        <w:t xml:space="preserve"> journals, </w:t>
      </w:r>
      <w:r>
        <w:rPr>
          <w:rFonts w:ascii="Times New Roman" w:eastAsiaTheme="minorEastAsia" w:hAnsi="Times New Roman" w:cs="Times New Roman"/>
          <w:spacing w:val="-1"/>
        </w:rPr>
        <w:t xml:space="preserve">each student is awarded </w:t>
      </w:r>
      <w:r>
        <w:rPr>
          <w:rFonts w:ascii="Times New Roman" w:eastAsiaTheme="minorEastAsia" w:hAnsi="Times New Roman" w:cs="Times New Roman" w:hint="eastAsia"/>
          <w:spacing w:val="-1"/>
        </w:rPr>
        <w:t xml:space="preserve">NT$2,000. </w:t>
      </w:r>
    </w:p>
    <w:p w:rsidR="00B27411" w:rsidRPr="00F77897" w:rsidRDefault="00B27411" w:rsidP="00B27411">
      <w:pPr>
        <w:pStyle w:val="a7"/>
        <w:numPr>
          <w:ilvl w:val="0"/>
          <w:numId w:val="2"/>
        </w:numPr>
        <w:spacing w:line="285" w:lineRule="auto"/>
        <w:ind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For papers published or </w:t>
      </w:r>
      <w:r>
        <w:rPr>
          <w:rFonts w:ascii="Times New Roman" w:hAnsi="Times New Roman" w:cs="Times New Roman"/>
        </w:rPr>
        <w:t>accepted</w:t>
      </w:r>
      <w:r>
        <w:rPr>
          <w:rFonts w:ascii="Times New Roman" w:hAnsi="Times New Roman" w:cs="Times New Roman" w:hint="eastAsia"/>
        </w:rPr>
        <w:t xml:space="preserve"> by domestic </w:t>
      </w:r>
      <w:r w:rsidRPr="004E2E63">
        <w:rPr>
          <w:rFonts w:ascii="Times New Roman" w:eastAsia="Times New Roman" w:hAnsi="Times New Roman" w:cs="Times New Roman"/>
        </w:rPr>
        <w:t>TSSCI</w:t>
      </w:r>
      <w:r>
        <w:rPr>
          <w:rFonts w:ascii="Times New Roman" w:eastAsiaTheme="minorEastAsia" w:hAnsi="Times New Roman" w:cs="Times New Roman" w:hint="eastAsia"/>
        </w:rPr>
        <w:t xml:space="preserve"> journals, </w:t>
      </w:r>
      <w:r>
        <w:rPr>
          <w:rFonts w:ascii="Times New Roman" w:eastAsiaTheme="minorEastAsia" w:hAnsi="Times New Roman" w:cs="Times New Roman"/>
        </w:rPr>
        <w:t xml:space="preserve">each student is awarded </w:t>
      </w:r>
      <w:r>
        <w:rPr>
          <w:rFonts w:ascii="Times New Roman" w:eastAsiaTheme="minorEastAsia" w:hAnsi="Times New Roman" w:cs="Times New Roman" w:hint="eastAsia"/>
        </w:rPr>
        <w:t xml:space="preserve">NT$1,000. </w:t>
      </w:r>
    </w:p>
    <w:p w:rsidR="00B27411" w:rsidRDefault="00B27411" w:rsidP="00B27411">
      <w:pPr>
        <w:pStyle w:val="a7"/>
        <w:numPr>
          <w:ilvl w:val="0"/>
          <w:numId w:val="2"/>
        </w:numPr>
        <w:spacing w:line="285" w:lineRule="auto"/>
        <w:ind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If more than one student is listed as </w:t>
      </w:r>
      <w:r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 w:hint="eastAsia"/>
        </w:rPr>
        <w:t xml:space="preserve">author, the distribution of the prize is to be decided by the advisor. </w:t>
      </w:r>
    </w:p>
    <w:p w:rsidR="00B27411" w:rsidRPr="004E2E63" w:rsidRDefault="00B27411" w:rsidP="00B27411">
      <w:pPr>
        <w:pStyle w:val="a7"/>
        <w:numPr>
          <w:ilvl w:val="0"/>
          <w:numId w:val="2"/>
        </w:numPr>
        <w:spacing w:line="285" w:lineRule="auto"/>
        <w:ind w:right="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All students listed as authors are </w:t>
      </w:r>
      <w:r>
        <w:rPr>
          <w:rFonts w:ascii="Times New Roman" w:hAnsi="Times New Roman" w:cs="Times New Roman"/>
        </w:rPr>
        <w:t>issued</w:t>
      </w:r>
      <w:r>
        <w:rPr>
          <w:rFonts w:ascii="Times New Roman" w:hAnsi="Times New Roman" w:cs="Times New Roman" w:hint="eastAsia"/>
        </w:rPr>
        <w:t xml:space="preserve"> an award certificate from this College for </w:t>
      </w:r>
      <w:r>
        <w:rPr>
          <w:rFonts w:ascii="Times New Roman" w:hAnsi="Times New Roman" w:cs="Times New Roman"/>
        </w:rPr>
        <w:t xml:space="preserve">their </w:t>
      </w:r>
      <w:r>
        <w:rPr>
          <w:rFonts w:ascii="Times New Roman" w:hAnsi="Times New Roman" w:cs="Times New Roman" w:hint="eastAsia"/>
        </w:rPr>
        <w:t xml:space="preserve">encouragement. Students who </w:t>
      </w:r>
      <w:r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 w:hint="eastAsia"/>
        </w:rPr>
        <w:t xml:space="preserve"> graduated are </w:t>
      </w:r>
      <w:r>
        <w:rPr>
          <w:rFonts w:ascii="Times New Roman" w:hAnsi="Times New Roman" w:cs="Times New Roman"/>
        </w:rPr>
        <w:t>granted</w:t>
      </w:r>
      <w:r>
        <w:rPr>
          <w:rFonts w:ascii="Times New Roman" w:hAnsi="Times New Roman" w:cs="Times New Roman" w:hint="eastAsia"/>
        </w:rPr>
        <w:t xml:space="preserve"> an award certificate </w:t>
      </w:r>
      <w:r>
        <w:rPr>
          <w:rFonts w:ascii="Times New Roman" w:hAnsi="Times New Roman" w:cs="Times New Roman" w:hint="eastAsia"/>
        </w:rPr>
        <w:lastRenderedPageBreak/>
        <w:t xml:space="preserve">only; no prize is to be issued. </w:t>
      </w:r>
    </w:p>
    <w:p w:rsidR="00B27411" w:rsidRDefault="00B27411" w:rsidP="00B27411">
      <w:pPr>
        <w:pStyle w:val="a7"/>
        <w:ind w:leftChars="100" w:left="1180" w:hangingChars="400" w:hanging="960"/>
        <w:rPr>
          <w:rFonts w:ascii="Times New Roman" w:hAnsi="Times New Roman" w:cs="Times New Roman"/>
        </w:rPr>
      </w:pPr>
    </w:p>
    <w:p w:rsidR="00B27411" w:rsidRDefault="00B27411" w:rsidP="00B27411">
      <w:pPr>
        <w:pStyle w:val="a7"/>
        <w:ind w:leftChars="100" w:left="1180" w:hangingChars="400" w:hanging="9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Article </w:t>
      </w:r>
      <w:r w:rsidR="00C80536">
        <w:rPr>
          <w:rFonts w:ascii="Times New Roman" w:hAnsi="Times New Roman" w:cs="Times New Roman" w:hint="eastAsia"/>
        </w:rPr>
        <w:t xml:space="preserve">6: </w:t>
      </w:r>
      <w:r>
        <w:rPr>
          <w:rFonts w:ascii="Times New Roman" w:hAnsi="Times New Roman" w:cs="Times New Roman" w:hint="eastAsia"/>
        </w:rPr>
        <w:t xml:space="preserve">The number </w:t>
      </w:r>
      <w:r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 w:hint="eastAsia"/>
        </w:rPr>
        <w:t xml:space="preserve">papers </w:t>
      </w:r>
      <w:r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 w:hint="eastAsia"/>
        </w:rPr>
        <w:t xml:space="preserve">which students </w:t>
      </w:r>
      <w:r>
        <w:rPr>
          <w:rFonts w:ascii="Times New Roman" w:hAnsi="Times New Roman" w:cs="Times New Roman"/>
        </w:rPr>
        <w:t>can be</w:t>
      </w:r>
      <w:r>
        <w:rPr>
          <w:rFonts w:ascii="Times New Roman" w:hAnsi="Times New Roman" w:cs="Times New Roman" w:hint="eastAsia"/>
        </w:rPr>
        <w:t xml:space="preserve"> rewarded are </w:t>
      </w:r>
      <w:r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 w:hint="eastAsia"/>
        </w:rPr>
        <w:t xml:space="preserve"> limited during their </w:t>
      </w:r>
      <w:r>
        <w:rPr>
          <w:rFonts w:ascii="Times New Roman" w:hAnsi="Times New Roman" w:cs="Times New Roman"/>
        </w:rPr>
        <w:t>enroll</w:t>
      </w:r>
      <w:r>
        <w:rPr>
          <w:rFonts w:ascii="Times New Roman" w:hAnsi="Times New Roman" w:cs="Times New Roman" w:hint="eastAsia"/>
        </w:rPr>
        <w:t xml:space="preserve">ment. </w:t>
      </w:r>
      <w:r w:rsidR="00535965" w:rsidRPr="00535965">
        <w:rPr>
          <w:rFonts w:ascii="Times New Roman" w:hAnsi="Times New Roman" w:cs="Times New Roman"/>
          <w:color w:val="FF0000"/>
        </w:rPr>
        <w:t>However, each student can only apply with one paper per academic year. Each paper can only be used for one application, and the other co-authors cannot apply repeatedly.</w:t>
      </w:r>
      <w:r w:rsidR="004E5377">
        <w:rPr>
          <w:rFonts w:ascii="Times New Roman" w:hAnsi="Times New Roman" w:cs="Times New Roman"/>
          <w:color w:val="FF0000"/>
        </w:rPr>
        <w:t xml:space="preserve">  </w:t>
      </w:r>
    </w:p>
    <w:p w:rsidR="00B27411" w:rsidRDefault="00C80536" w:rsidP="00B27411">
      <w:pPr>
        <w:pStyle w:val="a7"/>
        <w:ind w:leftChars="100" w:left="1180" w:hangingChars="400" w:hanging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Article 7: </w:t>
      </w:r>
      <w:r w:rsidR="00B27411">
        <w:rPr>
          <w:rFonts w:ascii="Times New Roman" w:hAnsi="Times New Roman" w:cs="Times New Roman" w:hint="eastAsia"/>
        </w:rPr>
        <w:t xml:space="preserve">The Guidelines and </w:t>
      </w:r>
      <w:r w:rsidR="00B27411">
        <w:rPr>
          <w:rFonts w:ascii="Times New Roman" w:hAnsi="Times New Roman" w:cs="Times New Roman"/>
        </w:rPr>
        <w:t>amendment</w:t>
      </w:r>
      <w:r w:rsidR="00B27411">
        <w:rPr>
          <w:rFonts w:ascii="Times New Roman" w:hAnsi="Times New Roman" w:cs="Times New Roman" w:hint="eastAsia"/>
        </w:rPr>
        <w:t xml:space="preserve">s </w:t>
      </w:r>
      <w:r w:rsidR="00B27411">
        <w:rPr>
          <w:rFonts w:ascii="Times New Roman" w:hAnsi="Times New Roman" w:cs="Times New Roman"/>
        </w:rPr>
        <w:t>herein</w:t>
      </w:r>
      <w:r w:rsidR="00B27411">
        <w:rPr>
          <w:rFonts w:ascii="Times New Roman" w:hAnsi="Times New Roman" w:cs="Times New Roman" w:hint="eastAsia"/>
        </w:rPr>
        <w:t xml:space="preserve"> are implemented </w:t>
      </w:r>
      <w:r w:rsidR="00B27411">
        <w:rPr>
          <w:rFonts w:ascii="Times New Roman" w:hAnsi="Times New Roman" w:cs="Times New Roman"/>
        </w:rPr>
        <w:t>following</w:t>
      </w:r>
      <w:r w:rsidR="00B27411">
        <w:rPr>
          <w:rFonts w:ascii="Times New Roman" w:hAnsi="Times New Roman" w:cs="Times New Roman" w:hint="eastAsia"/>
        </w:rPr>
        <w:t xml:space="preserve"> the approval of the College Affairs Meeting. </w:t>
      </w:r>
    </w:p>
    <w:p w:rsidR="00B27411" w:rsidRPr="004E2E63" w:rsidRDefault="00B27411" w:rsidP="00B27411">
      <w:pPr>
        <w:pStyle w:val="a7"/>
        <w:spacing w:before="2"/>
        <w:ind w:left="0"/>
        <w:rPr>
          <w:rFonts w:ascii="Times New Roman" w:hAnsi="Times New Roman" w:cs="Times New Roman"/>
          <w:sz w:val="33"/>
        </w:rPr>
      </w:pPr>
    </w:p>
    <w:p w:rsidR="00B27411" w:rsidRDefault="00B27411" w:rsidP="00B27411">
      <w:pPr>
        <w:pStyle w:val="a7"/>
        <w:spacing w:before="1" w:line="285" w:lineRule="auto"/>
        <w:ind w:left="543" w:right="10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Note: The </w:t>
      </w:r>
      <w:r>
        <w:rPr>
          <w:rFonts w:ascii="Times New Roman" w:hAnsi="Times New Roman" w:cs="Times New Roman"/>
        </w:rPr>
        <w:t>distribution</w:t>
      </w:r>
      <w:r>
        <w:rPr>
          <w:rFonts w:ascii="Times New Roman" w:hAnsi="Times New Roman" w:cs="Times New Roman" w:hint="eastAsia"/>
        </w:rPr>
        <w:t xml:space="preserve"> of the prize varies </w:t>
      </w:r>
      <w:r>
        <w:rPr>
          <w:rFonts w:ascii="Times New Roman" w:hAnsi="Times New Roman" w:cs="Times New Roman"/>
        </w:rPr>
        <w:t>according to</w:t>
      </w:r>
      <w:r>
        <w:rPr>
          <w:rFonts w:ascii="Times New Roman" w:hAnsi="Times New Roman" w:cs="Times New Roman" w:hint="eastAsia"/>
        </w:rPr>
        <w:t xml:space="preserve"> the budget of each academic year. If no budget is arranged </w:t>
      </w:r>
      <w:r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 w:hint="eastAsia"/>
        </w:rPr>
        <w:t xml:space="preserve"> the academic year </w:t>
      </w:r>
      <w:r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the budget </w:t>
      </w:r>
      <w:r>
        <w:rPr>
          <w:rFonts w:ascii="Times New Roman" w:hAnsi="Times New Roman" w:cs="Times New Roman" w:hint="eastAsia"/>
        </w:rPr>
        <w:t xml:space="preserve">has been </w:t>
      </w:r>
      <w:r>
        <w:rPr>
          <w:rFonts w:ascii="Times New Roman" w:hAnsi="Times New Roman" w:cs="Times New Roman"/>
        </w:rPr>
        <w:t>exhausted</w:t>
      </w:r>
      <w:r>
        <w:rPr>
          <w:rFonts w:ascii="Times New Roman" w:hAnsi="Times New Roman" w:cs="Times New Roman" w:hint="eastAsia"/>
        </w:rPr>
        <w:t xml:space="preserve">, </w:t>
      </w:r>
      <w:r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 w:hint="eastAsia"/>
        </w:rPr>
        <w:t xml:space="preserve"> award certificates are to be issued as rewards. </w:t>
      </w:r>
    </w:p>
    <w:p w:rsidR="00B27411" w:rsidRPr="004E2E63" w:rsidRDefault="00B27411" w:rsidP="00B27411">
      <w:pPr>
        <w:pStyle w:val="a7"/>
        <w:spacing w:before="1" w:line="285" w:lineRule="auto"/>
        <w:ind w:leftChars="100" w:left="220" w:right="107" w:firstLineChars="100" w:firstLine="240"/>
        <w:rPr>
          <w:rFonts w:ascii="Times New Roman" w:hAnsi="Times New Roman" w:cs="Times New Roman"/>
        </w:rPr>
      </w:pPr>
    </w:p>
    <w:p w:rsidR="00F95F7A" w:rsidRPr="00B27411" w:rsidRDefault="007E5C3D"/>
    <w:sectPr w:rsidR="00F95F7A" w:rsidRPr="00B27411" w:rsidSect="00B27411">
      <w:pgSz w:w="11910" w:h="16840"/>
      <w:pgMar w:top="660" w:right="11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C3D" w:rsidRDefault="007E5C3D" w:rsidP="00D55E7F">
      <w:r>
        <w:separator/>
      </w:r>
    </w:p>
  </w:endnote>
  <w:endnote w:type="continuationSeparator" w:id="0">
    <w:p w:rsidR="007E5C3D" w:rsidRDefault="007E5C3D" w:rsidP="00D5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C3D" w:rsidRDefault="007E5C3D" w:rsidP="00D55E7F">
      <w:r>
        <w:separator/>
      </w:r>
    </w:p>
  </w:footnote>
  <w:footnote w:type="continuationSeparator" w:id="0">
    <w:p w:rsidR="007E5C3D" w:rsidRDefault="007E5C3D" w:rsidP="00D55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1537"/>
    <w:multiLevelType w:val="hybridMultilevel"/>
    <w:tmpl w:val="34F401EA"/>
    <w:lvl w:ilvl="0" w:tplc="DC484936">
      <w:start w:val="1"/>
      <w:numFmt w:val="decimal"/>
      <w:lvlText w:val="%1."/>
      <w:lvlJc w:val="left"/>
      <w:pPr>
        <w:ind w:left="146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9" w:hanging="480"/>
      </w:pPr>
    </w:lvl>
    <w:lvl w:ilvl="2" w:tplc="0409001B" w:tentative="1">
      <w:start w:val="1"/>
      <w:numFmt w:val="lowerRoman"/>
      <w:lvlText w:val="%3."/>
      <w:lvlJc w:val="right"/>
      <w:pPr>
        <w:ind w:left="2549" w:hanging="480"/>
      </w:pPr>
    </w:lvl>
    <w:lvl w:ilvl="3" w:tplc="0409000F" w:tentative="1">
      <w:start w:val="1"/>
      <w:numFmt w:val="decimal"/>
      <w:lvlText w:val="%4."/>
      <w:lvlJc w:val="left"/>
      <w:pPr>
        <w:ind w:left="3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9" w:hanging="480"/>
      </w:pPr>
    </w:lvl>
    <w:lvl w:ilvl="5" w:tplc="0409001B" w:tentative="1">
      <w:start w:val="1"/>
      <w:numFmt w:val="lowerRoman"/>
      <w:lvlText w:val="%6."/>
      <w:lvlJc w:val="right"/>
      <w:pPr>
        <w:ind w:left="3989" w:hanging="480"/>
      </w:pPr>
    </w:lvl>
    <w:lvl w:ilvl="6" w:tplc="0409000F" w:tentative="1">
      <w:start w:val="1"/>
      <w:numFmt w:val="decimal"/>
      <w:lvlText w:val="%7."/>
      <w:lvlJc w:val="left"/>
      <w:pPr>
        <w:ind w:left="4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9" w:hanging="480"/>
      </w:pPr>
    </w:lvl>
    <w:lvl w:ilvl="8" w:tplc="0409001B" w:tentative="1">
      <w:start w:val="1"/>
      <w:numFmt w:val="lowerRoman"/>
      <w:lvlText w:val="%9."/>
      <w:lvlJc w:val="right"/>
      <w:pPr>
        <w:ind w:left="5429" w:hanging="480"/>
      </w:pPr>
    </w:lvl>
  </w:abstractNum>
  <w:abstractNum w:abstractNumId="1" w15:restartNumberingAfterBreak="0">
    <w:nsid w:val="32581434"/>
    <w:multiLevelType w:val="hybridMultilevel"/>
    <w:tmpl w:val="EAAEB350"/>
    <w:lvl w:ilvl="0" w:tplc="BF025F3C">
      <w:start w:val="1"/>
      <w:numFmt w:val="decimal"/>
      <w:lvlText w:val="%1."/>
      <w:lvlJc w:val="left"/>
      <w:pPr>
        <w:ind w:left="148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57"/>
    <w:rsid w:val="0016385E"/>
    <w:rsid w:val="004E5377"/>
    <w:rsid w:val="00535965"/>
    <w:rsid w:val="007E5C3D"/>
    <w:rsid w:val="00A00785"/>
    <w:rsid w:val="00A24F4E"/>
    <w:rsid w:val="00B27411"/>
    <w:rsid w:val="00BB7CB9"/>
    <w:rsid w:val="00C80536"/>
    <w:rsid w:val="00C82E57"/>
    <w:rsid w:val="00D23DDF"/>
    <w:rsid w:val="00D55E7F"/>
    <w:rsid w:val="00E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B6170"/>
  <w15:chartTrackingRefBased/>
  <w15:docId w15:val="{12088990-5E84-42CA-8CD3-97A7357F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E7F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5E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5E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5E7F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D55E7F"/>
    <w:pPr>
      <w:ind w:left="118"/>
    </w:pPr>
    <w:rPr>
      <w:sz w:val="24"/>
      <w:szCs w:val="24"/>
    </w:rPr>
  </w:style>
  <w:style w:type="character" w:customStyle="1" w:styleId="a8">
    <w:name w:val="本文 字元"/>
    <w:basedOn w:val="a0"/>
    <w:link w:val="a7"/>
    <w:uiPriority w:val="1"/>
    <w:rsid w:val="00D55E7F"/>
    <w:rPr>
      <w:rFonts w:ascii="標楷體" w:eastAsia="標楷體" w:hAnsi="標楷體" w:cs="標楷體"/>
      <w:kern w:val="0"/>
      <w:szCs w:val="24"/>
    </w:rPr>
  </w:style>
  <w:style w:type="paragraph" w:styleId="a9">
    <w:name w:val="Title"/>
    <w:basedOn w:val="a"/>
    <w:link w:val="aa"/>
    <w:uiPriority w:val="10"/>
    <w:qFormat/>
    <w:rsid w:val="00D55E7F"/>
    <w:pPr>
      <w:spacing w:line="474" w:lineRule="exact"/>
      <w:ind w:left="2546" w:right="2543"/>
      <w:jc w:val="center"/>
    </w:pPr>
    <w:rPr>
      <w:sz w:val="36"/>
      <w:szCs w:val="36"/>
    </w:rPr>
  </w:style>
  <w:style w:type="character" w:customStyle="1" w:styleId="aa">
    <w:name w:val="標題 字元"/>
    <w:basedOn w:val="a0"/>
    <w:link w:val="a9"/>
    <w:uiPriority w:val="10"/>
    <w:rsid w:val="00D55E7F"/>
    <w:rPr>
      <w:rFonts w:ascii="標楷體" w:eastAsia="標楷體" w:hAnsi="標楷體" w:cs="標楷體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BFE2F-D0BF-4958-800E-0FDB1949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577</Words>
  <Characters>3298</Characters>
  <Application>Microsoft Office Word</Application>
  <DocSecurity>0</DocSecurity>
  <Lines>299</Lines>
  <Paragraphs>193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陳伊柔</dc:creator>
  <cp:keywords/>
  <dc:description/>
  <cp:lastModifiedBy>陳伊柔</cp:lastModifiedBy>
  <cp:revision>6</cp:revision>
  <dcterms:created xsi:type="dcterms:W3CDTF">2021-11-03T06:23:00Z</dcterms:created>
  <dcterms:modified xsi:type="dcterms:W3CDTF">2022-10-21T07:23:00Z</dcterms:modified>
</cp:coreProperties>
</file>